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5566" w14:textId="3FFC937E" w:rsidR="00290D62" w:rsidRPr="00290D62" w:rsidRDefault="00127A64" w:rsidP="002D5202">
      <w:pPr>
        <w:spacing w:line="276" w:lineRule="auto"/>
        <w:jc w:val="center"/>
        <w:rPr>
          <w:b/>
          <w:bCs/>
          <w:noProof/>
          <w:sz w:val="22"/>
          <w:szCs w:val="22"/>
          <w:lang w:val="es-ES" w:eastAsia="es-ES"/>
        </w:rPr>
      </w:pPr>
      <w:r w:rsidRPr="00290D62">
        <w:rPr>
          <w:b/>
          <w:bCs/>
          <w:noProof/>
          <w:sz w:val="22"/>
          <w:szCs w:val="22"/>
          <w:lang w:val="es-ES" w:eastAsia="es-ES"/>
        </w:rPr>
        <w:t>DECLARACIÓN DE</w:t>
      </w:r>
      <w:r>
        <w:rPr>
          <w:b/>
          <w:bCs/>
          <w:noProof/>
          <w:sz w:val="22"/>
          <w:szCs w:val="22"/>
          <w:lang w:val="es-ES" w:eastAsia="es-ES"/>
        </w:rPr>
        <w:t xml:space="preserve"> CONFLICTOS DE</w:t>
      </w:r>
      <w:r w:rsidRPr="00290D62">
        <w:rPr>
          <w:b/>
          <w:bCs/>
          <w:noProof/>
          <w:sz w:val="22"/>
          <w:szCs w:val="22"/>
          <w:lang w:val="es-ES" w:eastAsia="es-ES"/>
        </w:rPr>
        <w:t xml:space="preserve"> </w:t>
      </w:r>
      <w:r>
        <w:rPr>
          <w:b/>
          <w:bCs/>
          <w:noProof/>
          <w:sz w:val="22"/>
          <w:szCs w:val="22"/>
          <w:lang w:val="es-ES" w:eastAsia="es-ES"/>
        </w:rPr>
        <w:t>I</w:t>
      </w:r>
      <w:r w:rsidRPr="00290D62">
        <w:rPr>
          <w:b/>
          <w:bCs/>
          <w:noProof/>
          <w:sz w:val="22"/>
          <w:szCs w:val="22"/>
          <w:lang w:val="es-ES" w:eastAsia="es-ES"/>
        </w:rPr>
        <w:t>NTERESES</w:t>
      </w:r>
    </w:p>
    <w:p w14:paraId="4810E0D9" w14:textId="77777777" w:rsidR="00290D62" w:rsidRDefault="00290D62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631B684C" w14:textId="77777777" w:rsidR="00290D62" w:rsidRDefault="00290D62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2778F331" w14:textId="4D001171" w:rsidR="005E36C0" w:rsidRPr="00413F3C" w:rsidRDefault="00C5060F" w:rsidP="002D5202">
      <w:pPr>
        <w:spacing w:line="276" w:lineRule="auto"/>
        <w:rPr>
          <w:noProof/>
          <w:sz w:val="22"/>
          <w:szCs w:val="22"/>
          <w:lang w:val="es-ES" w:eastAsia="es-ES"/>
        </w:rPr>
      </w:pPr>
      <w:r w:rsidRPr="00413F3C">
        <w:rPr>
          <w:noProof/>
          <w:sz w:val="22"/>
          <w:szCs w:val="22"/>
          <w:lang w:val="es-ES" w:eastAsia="es-ES"/>
        </w:rPr>
        <w:t xml:space="preserve">Yo _______________, </w:t>
      </w:r>
      <w:r w:rsidR="00127A64">
        <w:rPr>
          <w:noProof/>
          <w:sz w:val="22"/>
          <w:szCs w:val="22"/>
          <w:lang w:val="es-ES" w:eastAsia="es-ES"/>
        </w:rPr>
        <w:t>i</w:t>
      </w:r>
      <w:r w:rsidRPr="00413F3C">
        <w:rPr>
          <w:noProof/>
          <w:sz w:val="22"/>
          <w:szCs w:val="22"/>
          <w:lang w:val="es-ES" w:eastAsia="es-ES"/>
        </w:rPr>
        <w:t xml:space="preserve">nvestigador </w:t>
      </w:r>
      <w:r w:rsidR="00127A64">
        <w:rPr>
          <w:noProof/>
          <w:sz w:val="22"/>
          <w:szCs w:val="22"/>
          <w:lang w:val="es-ES" w:eastAsia="es-ES"/>
        </w:rPr>
        <w:t xml:space="preserve">responsable </w:t>
      </w:r>
      <w:r w:rsidRPr="00413F3C">
        <w:rPr>
          <w:noProof/>
          <w:sz w:val="22"/>
          <w:szCs w:val="22"/>
          <w:lang w:val="es-ES" w:eastAsia="es-ES"/>
        </w:rPr>
        <w:t xml:space="preserve">del proyecto </w:t>
      </w:r>
      <w:r w:rsidR="00E63A2D" w:rsidRPr="00413F3C">
        <w:rPr>
          <w:noProof/>
          <w:sz w:val="22"/>
          <w:szCs w:val="22"/>
          <w:lang w:val="es-ES" w:eastAsia="es-ES"/>
        </w:rPr>
        <w:t>“___________”</w:t>
      </w:r>
      <w:r w:rsidRPr="00413F3C">
        <w:rPr>
          <w:noProof/>
          <w:sz w:val="22"/>
          <w:szCs w:val="22"/>
          <w:lang w:val="es-ES" w:eastAsia="es-ES"/>
        </w:rPr>
        <w:t xml:space="preserve"> </w:t>
      </w:r>
      <w:r w:rsidR="00E63A2D" w:rsidRPr="00413F3C">
        <w:rPr>
          <w:noProof/>
          <w:sz w:val="22"/>
          <w:szCs w:val="22"/>
          <w:lang w:val="es-ES" w:eastAsia="es-ES"/>
        </w:rPr>
        <w:t xml:space="preserve">declaro </w:t>
      </w:r>
      <w:r w:rsidR="002D5202">
        <w:rPr>
          <w:noProof/>
          <w:sz w:val="22"/>
          <w:szCs w:val="22"/>
          <w:lang w:val="es-ES" w:eastAsia="es-ES"/>
        </w:rPr>
        <w:t>los siguientes intereses</w:t>
      </w:r>
      <w:r w:rsidR="00F948FF">
        <w:rPr>
          <w:noProof/>
          <w:sz w:val="22"/>
          <w:szCs w:val="22"/>
          <w:lang w:val="es-ES" w:eastAsia="es-ES"/>
        </w:rPr>
        <w:t xml:space="preserve"> que considero relevantes</w:t>
      </w:r>
      <w:r w:rsidR="004C4190">
        <w:rPr>
          <w:rStyle w:val="FootnoteReference"/>
          <w:noProof/>
          <w:sz w:val="22"/>
          <w:szCs w:val="22"/>
          <w:lang w:val="es-ES" w:eastAsia="es-ES"/>
        </w:rPr>
        <w:footnoteReference w:id="1"/>
      </w:r>
      <w:r w:rsidR="002D5202">
        <w:rPr>
          <w:noProof/>
          <w:sz w:val="22"/>
          <w:szCs w:val="22"/>
          <w:lang w:val="es-ES" w:eastAsia="es-ES"/>
        </w:rPr>
        <w:t>:</w:t>
      </w:r>
    </w:p>
    <w:p w14:paraId="04E0171E" w14:textId="361AFCC1" w:rsidR="005E36C0" w:rsidRPr="00413F3C" w:rsidRDefault="005E36C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445F4570" w14:textId="51E0A4AA" w:rsidR="005E36C0" w:rsidRPr="00F948FF" w:rsidRDefault="00290D62" w:rsidP="002D5202">
      <w:pPr>
        <w:spacing w:line="276" w:lineRule="auto"/>
        <w:rPr>
          <w:noProof/>
          <w:sz w:val="22"/>
          <w:szCs w:val="22"/>
          <w:u w:val="single"/>
          <w:lang w:val="es-ES" w:eastAsia="es-ES"/>
        </w:rPr>
      </w:pPr>
      <w:r w:rsidRPr="00F948FF">
        <w:rPr>
          <w:noProof/>
          <w:sz w:val="22"/>
          <w:szCs w:val="22"/>
          <w:u w:val="single"/>
          <w:lang w:val="es-ES" w:eastAsia="es-ES"/>
        </w:rPr>
        <w:t>Intereses financieros:</w:t>
      </w:r>
    </w:p>
    <w:p w14:paraId="3219F9E1" w14:textId="29940AB3" w:rsidR="00290D62" w:rsidRDefault="00290D62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2F6B4653" w14:textId="14401DD1" w:rsidR="00290D62" w:rsidRPr="00D420CD" w:rsidRDefault="008C2EDC" w:rsidP="002D5202">
      <w:pPr>
        <w:spacing w:line="276" w:lineRule="auto"/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</w:pPr>
      <w:r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&lt;</w:t>
      </w:r>
      <w:r w:rsidR="00290D62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Enumere toda transferencia de valo</w:t>
      </w:r>
      <w:r w:rsidR="0098683F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r</w:t>
      </w:r>
      <w:r w:rsidR="0098683F" w:rsidRPr="00D420CD">
        <w:rPr>
          <w:rStyle w:val="FootnoteReference"/>
          <w:i/>
          <w:iCs/>
          <w:noProof/>
          <w:color w:val="7F7F7F" w:themeColor="text1" w:themeTint="80"/>
          <w:sz w:val="20"/>
          <w:szCs w:val="20"/>
          <w:lang w:val="es-ES" w:eastAsia="es-ES"/>
        </w:rPr>
        <w:footnoteReference w:id="2"/>
      </w:r>
      <w:r w:rsidR="00290D62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, de parte del patrocinador u otra parte intesada en la realización del proyecto (excluyendo su remuneración como funcionario de la universidad</w:t>
      </w:r>
      <w:r w:rsidR="002D5202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 xml:space="preserve"> y financiamiento de ANID</w:t>
      </w:r>
      <w:r w:rsidR="00290D62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 xml:space="preserve">), que usted o un familiar directo hayan recibido durante los últimos </w:t>
      </w:r>
      <w:r w:rsidR="004C4190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12</w:t>
      </w:r>
      <w:r w:rsidR="0098683F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 xml:space="preserve"> meses</w:t>
      </w:r>
      <w:r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&gt;</w:t>
      </w:r>
    </w:p>
    <w:p w14:paraId="5D49F5B6" w14:textId="79642380" w:rsidR="005E36C0" w:rsidRPr="00413F3C" w:rsidRDefault="005E36C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11B2E448" w14:textId="56C67DFC" w:rsidR="005E36C0" w:rsidRPr="00F948FF" w:rsidRDefault="002D5202" w:rsidP="002D5202">
      <w:pPr>
        <w:spacing w:line="276" w:lineRule="auto"/>
        <w:rPr>
          <w:noProof/>
          <w:sz w:val="22"/>
          <w:szCs w:val="22"/>
          <w:u w:val="single"/>
          <w:lang w:val="es-ES" w:eastAsia="es-ES"/>
        </w:rPr>
      </w:pPr>
      <w:r w:rsidRPr="00F948FF">
        <w:rPr>
          <w:noProof/>
          <w:sz w:val="22"/>
          <w:szCs w:val="22"/>
          <w:u w:val="single"/>
          <w:lang w:val="es-ES" w:eastAsia="es-ES"/>
        </w:rPr>
        <w:t>Intereses no financieros:</w:t>
      </w:r>
    </w:p>
    <w:p w14:paraId="17DC065A" w14:textId="25D55175" w:rsidR="002D5202" w:rsidRDefault="002D5202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03A2BA11" w14:textId="67511A7D" w:rsidR="008C2EDC" w:rsidRPr="00D420CD" w:rsidRDefault="00F948FF" w:rsidP="002D5202">
      <w:pPr>
        <w:spacing w:line="276" w:lineRule="auto"/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</w:pPr>
      <w:r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&lt;</w:t>
      </w:r>
      <w:r w:rsidR="008C2EDC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 xml:space="preserve">Enumere cualquier </w:t>
      </w:r>
      <w:r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situación (p.ej., su cargo actual en la universidad o pertencia a otra organización) que pudiese generar, o ser percibida como, fuente de sesgos respecto de su participación en la investigación&gt;</w:t>
      </w:r>
    </w:p>
    <w:p w14:paraId="6CFC4AFA" w14:textId="77777777" w:rsidR="008C2EDC" w:rsidRDefault="008C2EDC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7E07E297" w14:textId="1929EECF" w:rsidR="002D5202" w:rsidRPr="004C4190" w:rsidRDefault="00F948FF" w:rsidP="002D5202">
      <w:pPr>
        <w:spacing w:line="276" w:lineRule="auto"/>
        <w:rPr>
          <w:noProof/>
          <w:sz w:val="22"/>
          <w:szCs w:val="22"/>
          <w:u w:val="single"/>
          <w:lang w:val="es-ES" w:eastAsia="es-ES"/>
        </w:rPr>
      </w:pPr>
      <w:r w:rsidRPr="004C4190">
        <w:rPr>
          <w:noProof/>
          <w:sz w:val="22"/>
          <w:szCs w:val="22"/>
          <w:u w:val="single"/>
          <w:lang w:val="es-ES" w:eastAsia="es-ES"/>
        </w:rPr>
        <w:t>Manejo propuesto:</w:t>
      </w:r>
    </w:p>
    <w:p w14:paraId="78BB2DC6" w14:textId="3FD7F612" w:rsidR="00F948FF" w:rsidRDefault="00F948FF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5B07F52B" w14:textId="3F288A1C" w:rsidR="00F948FF" w:rsidRPr="00D420CD" w:rsidRDefault="00F948FF" w:rsidP="002D5202">
      <w:pPr>
        <w:spacing w:line="276" w:lineRule="auto"/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</w:pPr>
      <w:r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 xml:space="preserve">&lt;Señale la estrategia que usted planea adoptar para mitigar los conflictos de intereses que surgen en relación a lo reportado en esta declaración (p.ej., </w:t>
      </w:r>
      <w:r w:rsidR="004C4190"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derivar responsabilidades o solicitar monitoreo a terceros independientes). Esta será evaluada por el CEC, el cual podrá plantear medidas adicionales</w:t>
      </w:r>
      <w:r w:rsidRPr="00D420CD">
        <w:rPr>
          <w:i/>
          <w:iCs/>
          <w:noProof/>
          <w:color w:val="7F7F7F" w:themeColor="text1" w:themeTint="80"/>
          <w:sz w:val="20"/>
          <w:szCs w:val="20"/>
          <w:lang w:val="es-ES" w:eastAsia="es-ES"/>
        </w:rPr>
        <w:t>&gt;</w:t>
      </w:r>
    </w:p>
    <w:p w14:paraId="04F2EF49" w14:textId="7AC49451" w:rsidR="005E36C0" w:rsidRDefault="005E36C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627AECDF" w14:textId="1260E1D5" w:rsidR="004C4190" w:rsidRDefault="004C419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29C4642D" w14:textId="6E43DAE0" w:rsidR="004C4190" w:rsidRDefault="004C419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3C30BCFC" w14:textId="34CEE1E5" w:rsidR="004C4190" w:rsidRDefault="004C419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7FBCD991" w14:textId="0AF3858B" w:rsidR="004C4190" w:rsidRDefault="004C419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3B56CE55" w14:textId="1729A375" w:rsidR="004C4190" w:rsidRDefault="004C419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33708291" w14:textId="77777777" w:rsidR="00D420CD" w:rsidRDefault="00D420CD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02B91B81" w14:textId="77777777" w:rsidR="004C4190" w:rsidRPr="00413F3C" w:rsidRDefault="004C419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005D46A5" w14:textId="65DA9EF4" w:rsidR="005E36C0" w:rsidRPr="00413F3C" w:rsidRDefault="00413F3C" w:rsidP="002D5202">
      <w:pPr>
        <w:spacing w:line="276" w:lineRule="auto"/>
        <w:rPr>
          <w:noProof/>
          <w:sz w:val="22"/>
          <w:szCs w:val="22"/>
          <w:lang w:val="es-ES" w:eastAsia="es-ES"/>
        </w:rPr>
      </w:pPr>
      <w:r>
        <w:rPr>
          <w:noProof/>
          <w:sz w:val="22"/>
          <w:szCs w:val="22"/>
          <w:lang w:val="es-ES" w:eastAsia="es-ES"/>
        </w:rPr>
        <w:t>_____________</w:t>
      </w:r>
      <w:r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tab/>
        <w:t>__________________</w:t>
      </w:r>
      <w:r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tab/>
        <w:t>_________________</w:t>
      </w:r>
    </w:p>
    <w:p w14:paraId="5C333BB0" w14:textId="2B0A360B" w:rsidR="005E36C0" w:rsidRPr="00413F3C" w:rsidRDefault="005E36C0" w:rsidP="002D5202">
      <w:pPr>
        <w:spacing w:line="276" w:lineRule="auto"/>
        <w:rPr>
          <w:noProof/>
          <w:sz w:val="22"/>
          <w:szCs w:val="22"/>
          <w:lang w:val="es-ES" w:eastAsia="es-ES"/>
        </w:rPr>
      </w:pPr>
      <w:r w:rsidRPr="00413F3C">
        <w:rPr>
          <w:noProof/>
          <w:sz w:val="22"/>
          <w:szCs w:val="22"/>
          <w:lang w:val="es-ES" w:eastAsia="es-ES"/>
        </w:rPr>
        <w:t>Fecha</w:t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  <w:t>Nombre</w:t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</w:r>
      <w:r w:rsidR="00413F3C">
        <w:rPr>
          <w:noProof/>
          <w:sz w:val="22"/>
          <w:szCs w:val="22"/>
          <w:lang w:val="es-ES" w:eastAsia="es-ES"/>
        </w:rPr>
        <w:tab/>
        <w:t>Firma</w:t>
      </w:r>
    </w:p>
    <w:p w14:paraId="09186FE8" w14:textId="0989BE66" w:rsidR="005E36C0" w:rsidRPr="00413F3C" w:rsidRDefault="005E36C0" w:rsidP="002D5202">
      <w:pPr>
        <w:spacing w:line="276" w:lineRule="auto"/>
        <w:rPr>
          <w:noProof/>
          <w:sz w:val="22"/>
          <w:szCs w:val="22"/>
          <w:lang w:val="es-ES" w:eastAsia="es-ES"/>
        </w:rPr>
      </w:pPr>
    </w:p>
    <w:p w14:paraId="1DDA5264" w14:textId="77777777" w:rsidR="00025467" w:rsidRPr="00025467" w:rsidRDefault="00025467" w:rsidP="002D5202">
      <w:pPr>
        <w:spacing w:line="276" w:lineRule="auto"/>
        <w:rPr>
          <w:noProof/>
          <w:lang w:val="es-CL" w:eastAsia="es-ES"/>
        </w:rPr>
      </w:pPr>
    </w:p>
    <w:p w14:paraId="56233DCF" w14:textId="7F69789D" w:rsidR="005600D4" w:rsidRPr="001B7159" w:rsidRDefault="001B7159" w:rsidP="001B7159">
      <w:pPr>
        <w:rPr>
          <w:sz w:val="18"/>
          <w:szCs w:val="18"/>
          <w:lang w:val="es-CL"/>
        </w:rPr>
      </w:pPr>
      <w:r w:rsidRPr="001B7159">
        <w:rPr>
          <w:sz w:val="18"/>
          <w:szCs w:val="18"/>
          <w:lang w:val="es-CL"/>
        </w:rPr>
        <w:t>Nota: este documento debe ser entregado en formato PDF con firma (que puede ser digital)</w:t>
      </w:r>
      <w:r w:rsidRPr="001B71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3B6E" wp14:editId="1509DC7B">
                <wp:simplePos x="0" y="0"/>
                <wp:positionH relativeFrom="column">
                  <wp:posOffset>3937635</wp:posOffset>
                </wp:positionH>
                <wp:positionV relativeFrom="paragraph">
                  <wp:posOffset>10160</wp:posOffset>
                </wp:positionV>
                <wp:extent cx="228600" cy="114300"/>
                <wp:effectExtent l="0" t="0" r="0" b="0"/>
                <wp:wrapNone/>
                <wp:docPr id="67117693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6B815" w14:textId="77777777" w:rsidR="001B7159" w:rsidRPr="00913770" w:rsidRDefault="001B7159" w:rsidP="001B7159">
                            <w:pPr>
                              <w:jc w:val="right"/>
                              <w:rPr>
                                <w:lang w:val="es-CL"/>
                              </w:rPr>
                            </w:pPr>
                            <w:r w:rsidRPr="00913770">
                              <w:rPr>
                                <w:lang w:val="es-CL"/>
                              </w:rPr>
                              <w:t xml:space="preserve">CCarta Investigador Responsable: </w:t>
                            </w:r>
                          </w:p>
                          <w:p w14:paraId="6790C99B" w14:textId="77777777" w:rsidR="001B7159" w:rsidRPr="00913770" w:rsidRDefault="001B7159" w:rsidP="001B7159">
                            <w:pPr>
                              <w:jc w:val="right"/>
                              <w:rPr>
                                <w:lang w:val="es-CL"/>
                              </w:rPr>
                            </w:pPr>
                            <w:r w:rsidRPr="00913770">
                              <w:rPr>
                                <w:lang w:val="es-CL"/>
                              </w:rPr>
                              <w:t>Presentación Nuevo Proyecto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93B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10.05pt;margin-top:.8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" filled="f" stroked="f">
                <v:textbox inset=",7.2pt,,7.2pt">
                  <w:txbxContent>
                    <w:p w14:paraId="49C6B815" w14:textId="77777777" w:rsidR="001B7159" w:rsidRPr="00913770" w:rsidRDefault="001B7159" w:rsidP="001B7159">
                      <w:pPr>
                        <w:jc w:val="right"/>
                        <w:rPr>
                          <w:lang w:val="es-CL"/>
                        </w:rPr>
                      </w:pPr>
                      <w:r w:rsidRPr="00913770">
                        <w:rPr>
                          <w:lang w:val="es-CL"/>
                        </w:rPr>
                        <w:t xml:space="preserve">CCarta Investigador Responsable: </w:t>
                      </w:r>
                    </w:p>
                    <w:p w14:paraId="6790C99B" w14:textId="77777777" w:rsidR="001B7159" w:rsidRPr="00913770" w:rsidRDefault="001B7159" w:rsidP="001B7159">
                      <w:pPr>
                        <w:jc w:val="right"/>
                        <w:rPr>
                          <w:lang w:val="es-CL"/>
                        </w:rPr>
                      </w:pPr>
                      <w:r w:rsidRPr="00913770">
                        <w:rPr>
                          <w:lang w:val="es-CL"/>
                        </w:rPr>
                        <w:t>Presentación Nuevo Proyecto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es-CL"/>
        </w:rPr>
        <w:t>.</w:t>
      </w:r>
    </w:p>
    <w:sectPr w:rsidR="005600D4" w:rsidRPr="001B7159" w:rsidSect="00D3521E">
      <w:headerReference w:type="default" r:id="rId8"/>
      <w:pgSz w:w="12240" w:h="15840"/>
      <w:pgMar w:top="26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7610" w14:textId="77777777" w:rsidR="007C11F7" w:rsidRDefault="007C11F7" w:rsidP="00D3521E">
      <w:r>
        <w:separator/>
      </w:r>
    </w:p>
  </w:endnote>
  <w:endnote w:type="continuationSeparator" w:id="0">
    <w:p w14:paraId="1CD538D3" w14:textId="77777777" w:rsidR="007C11F7" w:rsidRDefault="007C11F7" w:rsidP="00D3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5611B" w14:textId="77777777" w:rsidR="007C11F7" w:rsidRDefault="007C11F7" w:rsidP="00D3521E">
      <w:r>
        <w:separator/>
      </w:r>
    </w:p>
  </w:footnote>
  <w:footnote w:type="continuationSeparator" w:id="0">
    <w:p w14:paraId="138E0F24" w14:textId="77777777" w:rsidR="007C11F7" w:rsidRDefault="007C11F7" w:rsidP="00D3521E">
      <w:r>
        <w:continuationSeparator/>
      </w:r>
    </w:p>
  </w:footnote>
  <w:footnote w:id="1">
    <w:p w14:paraId="731DD761" w14:textId="5624DE8E" w:rsidR="004C4190" w:rsidRPr="00D420CD" w:rsidRDefault="004C4190">
      <w:pPr>
        <w:pStyle w:val="FootnoteText"/>
        <w:rPr>
          <w:sz w:val="16"/>
          <w:szCs w:val="16"/>
          <w:lang w:val="es-ES"/>
        </w:rPr>
      </w:pPr>
      <w:r w:rsidRPr="00D420CD">
        <w:rPr>
          <w:rStyle w:val="FootnoteReference"/>
          <w:sz w:val="16"/>
          <w:szCs w:val="16"/>
        </w:rPr>
        <w:footnoteRef/>
      </w:r>
      <w:r w:rsidRPr="008F743A">
        <w:rPr>
          <w:sz w:val="16"/>
          <w:szCs w:val="16"/>
          <w:lang w:val="es-ES"/>
        </w:rPr>
        <w:t xml:space="preserve"> </w:t>
      </w:r>
      <w:r w:rsidRPr="00D420CD">
        <w:rPr>
          <w:sz w:val="16"/>
          <w:szCs w:val="16"/>
          <w:lang w:val="es-ES"/>
        </w:rPr>
        <w:t xml:space="preserve">Se consideran relevantes cuando generan un conflicto de intereses, entendido este como un conjunto de </w:t>
      </w:r>
      <w:r w:rsidRPr="008F743A">
        <w:rPr>
          <w:sz w:val="16"/>
          <w:szCs w:val="16"/>
          <w:lang w:val="es-ES"/>
        </w:rPr>
        <w:t xml:space="preserve">circunstancias que crean el riesgo de que el curso de la investigación sea indebidamente </w:t>
      </w:r>
      <w:r w:rsidR="00D420CD" w:rsidRPr="008F743A">
        <w:rPr>
          <w:sz w:val="16"/>
          <w:szCs w:val="16"/>
          <w:lang w:val="es-ES"/>
        </w:rPr>
        <w:t>influenciado</w:t>
      </w:r>
      <w:r w:rsidRPr="008F743A">
        <w:rPr>
          <w:sz w:val="16"/>
          <w:szCs w:val="16"/>
          <w:lang w:val="es-ES"/>
        </w:rPr>
        <w:t xml:space="preserve"> por un interés secundario</w:t>
      </w:r>
      <w:r w:rsidR="00D420CD" w:rsidRPr="008F743A">
        <w:rPr>
          <w:sz w:val="16"/>
          <w:szCs w:val="16"/>
          <w:lang w:val="es-ES"/>
        </w:rPr>
        <w:t xml:space="preserve"> (financiero o no financiero).</w:t>
      </w:r>
    </w:p>
  </w:footnote>
  <w:footnote w:id="2">
    <w:p w14:paraId="4C47A0B7" w14:textId="5D13A1C3" w:rsidR="0098683F" w:rsidRPr="0098683F" w:rsidRDefault="0098683F">
      <w:pPr>
        <w:pStyle w:val="FootnoteText"/>
        <w:rPr>
          <w:lang w:val="es-ES"/>
        </w:rPr>
      </w:pPr>
      <w:r w:rsidRPr="00D420CD">
        <w:rPr>
          <w:rStyle w:val="FootnoteReference"/>
          <w:sz w:val="16"/>
          <w:szCs w:val="16"/>
        </w:rPr>
        <w:footnoteRef/>
      </w:r>
      <w:r w:rsidRPr="008F743A">
        <w:rPr>
          <w:sz w:val="16"/>
          <w:szCs w:val="16"/>
          <w:lang w:val="es-ES"/>
        </w:rPr>
        <w:t xml:space="preserve"> </w:t>
      </w:r>
      <w:r w:rsidRPr="00D420CD">
        <w:rPr>
          <w:sz w:val="16"/>
          <w:szCs w:val="16"/>
          <w:lang w:val="es-ES"/>
        </w:rPr>
        <w:t>Se consideran transferencias de valor cualquier clase de pagos, aportes, subsidios y, en general, transferencias o beneficios otorgados (</w:t>
      </w:r>
      <w:r w:rsidR="008C2EDC" w:rsidRPr="00D420CD">
        <w:rPr>
          <w:sz w:val="16"/>
          <w:szCs w:val="16"/>
          <w:lang w:val="es-ES"/>
        </w:rPr>
        <w:t>p.ej</w:t>
      </w:r>
      <w:r w:rsidRPr="00D420CD">
        <w:rPr>
          <w:sz w:val="16"/>
          <w:szCs w:val="16"/>
          <w:lang w:val="es-ES"/>
        </w:rPr>
        <w:t xml:space="preserve">., pasajes aéreos, </w:t>
      </w:r>
      <w:r w:rsidR="008C2EDC" w:rsidRPr="00D420CD">
        <w:rPr>
          <w:sz w:val="16"/>
          <w:szCs w:val="16"/>
          <w:lang w:val="es-ES"/>
        </w:rPr>
        <w:t>dividendos por acciones</w:t>
      </w:r>
      <w:r w:rsidRPr="00D420CD">
        <w:rPr>
          <w:sz w:val="16"/>
          <w:szCs w:val="16"/>
          <w:lang w:val="es-ES"/>
        </w:rPr>
        <w:t>, etc.).</w:t>
      </w:r>
      <w:r w:rsidR="008C2EDC" w:rsidRPr="00D420CD">
        <w:rPr>
          <w:sz w:val="16"/>
          <w:szCs w:val="16"/>
          <w:lang w:val="es-ES"/>
        </w:rPr>
        <w:t xml:space="preserve"> Solo considerar transferencias por un monto superior a CLP$100.000/US$150 (o equivalente).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395D" w14:textId="3D3E30D1" w:rsidR="00913770" w:rsidRDefault="001B7159" w:rsidP="001B7159">
    <w:pPr>
      <w:jc w:val="center"/>
      <w:rPr>
        <w:sz w:val="20"/>
        <w:szCs w:val="20"/>
        <w:lang w:val="es-CL"/>
      </w:rPr>
    </w:pPr>
    <w:r>
      <w:rPr>
        <w:noProof/>
      </w:rPr>
      <w:drawing>
        <wp:inline distT="0" distB="0" distL="0" distR="0" wp14:anchorId="0402E21A" wp14:editId="4802B432">
          <wp:extent cx="1058860" cy="865414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54" cy="88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FB8"/>
    <w:multiLevelType w:val="hybridMultilevel"/>
    <w:tmpl w:val="7D7ED950"/>
    <w:lvl w:ilvl="0" w:tplc="72D01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0668"/>
    <w:multiLevelType w:val="hybridMultilevel"/>
    <w:tmpl w:val="CF2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B1630"/>
    <w:multiLevelType w:val="hybridMultilevel"/>
    <w:tmpl w:val="BF3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3BC7"/>
    <w:multiLevelType w:val="hybridMultilevel"/>
    <w:tmpl w:val="F6A259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BC"/>
    <w:rsid w:val="00025467"/>
    <w:rsid w:val="000545B3"/>
    <w:rsid w:val="000A74B9"/>
    <w:rsid w:val="00127A64"/>
    <w:rsid w:val="00160825"/>
    <w:rsid w:val="00193218"/>
    <w:rsid w:val="001B7159"/>
    <w:rsid w:val="00233D35"/>
    <w:rsid w:val="002436FE"/>
    <w:rsid w:val="00272A5A"/>
    <w:rsid w:val="00290D62"/>
    <w:rsid w:val="002D5202"/>
    <w:rsid w:val="00377FCF"/>
    <w:rsid w:val="00406070"/>
    <w:rsid w:val="00413F3C"/>
    <w:rsid w:val="00426B7D"/>
    <w:rsid w:val="004A3C33"/>
    <w:rsid w:val="004C4190"/>
    <w:rsid w:val="004F7863"/>
    <w:rsid w:val="0055273C"/>
    <w:rsid w:val="005600D4"/>
    <w:rsid w:val="005E36C0"/>
    <w:rsid w:val="006C198A"/>
    <w:rsid w:val="007C11F7"/>
    <w:rsid w:val="007E76EE"/>
    <w:rsid w:val="008077B1"/>
    <w:rsid w:val="00832E85"/>
    <w:rsid w:val="00832EF6"/>
    <w:rsid w:val="00852DB4"/>
    <w:rsid w:val="008C2EDC"/>
    <w:rsid w:val="008F743A"/>
    <w:rsid w:val="00913770"/>
    <w:rsid w:val="0098683F"/>
    <w:rsid w:val="00993202"/>
    <w:rsid w:val="00A4317E"/>
    <w:rsid w:val="00A9498E"/>
    <w:rsid w:val="00AA52FC"/>
    <w:rsid w:val="00C20F60"/>
    <w:rsid w:val="00C5060F"/>
    <w:rsid w:val="00CE3B0E"/>
    <w:rsid w:val="00CF7F31"/>
    <w:rsid w:val="00D07A93"/>
    <w:rsid w:val="00D3521E"/>
    <w:rsid w:val="00D420CD"/>
    <w:rsid w:val="00D62622"/>
    <w:rsid w:val="00D66C63"/>
    <w:rsid w:val="00DB3FBC"/>
    <w:rsid w:val="00DC1B74"/>
    <w:rsid w:val="00DC46F4"/>
    <w:rsid w:val="00DD53C8"/>
    <w:rsid w:val="00E020EA"/>
    <w:rsid w:val="00E63A2D"/>
    <w:rsid w:val="00E8524C"/>
    <w:rsid w:val="00EA2EDF"/>
    <w:rsid w:val="00EB0B92"/>
    <w:rsid w:val="00F948FF"/>
    <w:rsid w:val="00F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2A7A"/>
  <w15:chartTrackingRefBased/>
  <w15:docId w15:val="{50C6A1F6-3A81-064B-B9A3-BDD99EB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7FCF"/>
    <w:pPr>
      <w:ind w:left="720"/>
      <w:contextualSpacing/>
    </w:pPr>
  </w:style>
  <w:style w:type="paragraph" w:styleId="Revision">
    <w:name w:val="Revision"/>
    <w:hidden/>
    <w:uiPriority w:val="99"/>
    <w:semiHidden/>
    <w:rsid w:val="00CF7F31"/>
  </w:style>
  <w:style w:type="paragraph" w:styleId="Header">
    <w:name w:val="header"/>
    <w:basedOn w:val="Normal"/>
    <w:link w:val="HeaderChar"/>
    <w:uiPriority w:val="99"/>
    <w:unhideWhenUsed/>
    <w:rsid w:val="00D3521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1E"/>
  </w:style>
  <w:style w:type="paragraph" w:styleId="Footer">
    <w:name w:val="footer"/>
    <w:basedOn w:val="Normal"/>
    <w:link w:val="FooterChar"/>
    <w:uiPriority w:val="99"/>
    <w:unhideWhenUsed/>
    <w:rsid w:val="00D3521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1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1F5D9-1BF3-1149-ABBF-C071067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Bernardo Lautaro Aguilera Dreyse</cp:lastModifiedBy>
  <cp:revision>19</cp:revision>
  <dcterms:created xsi:type="dcterms:W3CDTF">2021-12-29T12:44:00Z</dcterms:created>
  <dcterms:modified xsi:type="dcterms:W3CDTF">2023-09-20T14:18:00Z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2023-05-16T14:56:11Z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fc92261f-08cc-41b8-9582-64fcaf65229d</vt:lpwstr>
  </property>
  <property fmtid="{D5CDD505-2E9C-101B-9397-08002B2CF9AE}" pid="8" name="MSIP_Label_9f4e9a4a-eb20-4aad-9a64-8872817c1a6f_ContentBits">
    <vt:lpwstr>0</vt:lpwstr>
  </property>
</Properties>
</file>